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F5" w:rsidRDefault="001811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Сообщение о возможном установлении публичного сервитута</w:t>
      </w:r>
    </w:p>
    <w:p w:rsidR="00B16BF5" w:rsidRDefault="00B16BF5">
      <w:pPr>
        <w:jc w:val="center"/>
        <w:rPr>
          <w:b/>
          <w:sz w:val="28"/>
          <w:szCs w:val="28"/>
        </w:rPr>
      </w:pPr>
    </w:p>
    <w:tbl>
      <w:tblPr>
        <w:tblStyle w:val="af5"/>
        <w:tblW w:w="1028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43"/>
        <w:gridCol w:w="2551"/>
        <w:gridCol w:w="6990"/>
      </w:tblGrid>
      <w:tr w:rsidR="00B16BF5">
        <w:tc>
          <w:tcPr>
            <w:tcW w:w="743" w:type="dxa"/>
            <w:vAlign w:val="center"/>
          </w:tcPr>
          <w:p w:rsidR="00B16BF5" w:rsidRDefault="00181155">
            <w:pPr>
              <w:jc w:val="center"/>
            </w:pPr>
            <w:r>
              <w:t>1</w:t>
            </w:r>
          </w:p>
        </w:tc>
        <w:tc>
          <w:tcPr>
            <w:tcW w:w="9541" w:type="dxa"/>
            <w:gridSpan w:val="2"/>
            <w:vAlign w:val="center"/>
          </w:tcPr>
          <w:p w:rsidR="00B16BF5" w:rsidRDefault="00181155">
            <w:pPr>
              <w:jc w:val="center"/>
            </w:pPr>
            <w:r>
              <w:t>Министерство энергетики Российской Федерации</w:t>
            </w:r>
          </w:p>
          <w:p w:rsidR="00B16BF5" w:rsidRDefault="0018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>
              <w:rPr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B16BF5">
        <w:tc>
          <w:tcPr>
            <w:tcW w:w="743" w:type="dxa"/>
            <w:vAlign w:val="center"/>
          </w:tcPr>
          <w:p w:rsidR="00B16BF5" w:rsidRDefault="00181155">
            <w:pPr>
              <w:jc w:val="center"/>
            </w:pPr>
            <w:r>
              <w:t>2</w:t>
            </w:r>
          </w:p>
        </w:tc>
        <w:tc>
          <w:tcPr>
            <w:tcW w:w="9541" w:type="dxa"/>
            <w:gridSpan w:val="2"/>
            <w:vAlign w:val="center"/>
          </w:tcPr>
          <w:p w:rsidR="00B16BF5" w:rsidRDefault="0018115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</w:rPr>
              <w:t xml:space="preserve">Реконструкция и </w:t>
            </w:r>
            <w:r>
              <w:rPr>
                <w:b/>
                <w:bCs/>
              </w:rPr>
              <w:t>эксплуатация линейного объекта системы газоснабжения федерального значения «Реконструкция технологической связи вдоль газопровода САЦ. ВОЛС на участке Александров Гай-Саратов-Алгасово». Этап 1. ВОЛС на участке УС Саратов-УС КС Приволжское – УС КС Петровск»</w:t>
            </w:r>
            <w:r>
              <w:rPr>
                <w:sz w:val="22"/>
                <w:szCs w:val="22"/>
              </w:rPr>
              <w:t xml:space="preserve"> </w:t>
            </w:r>
          </w:p>
          <w:p w:rsidR="00B16BF5" w:rsidRDefault="0018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B16BF5">
        <w:tc>
          <w:tcPr>
            <w:tcW w:w="743" w:type="dxa"/>
            <w:vMerge w:val="restart"/>
            <w:vAlign w:val="center"/>
          </w:tcPr>
          <w:p w:rsidR="00B16BF5" w:rsidRDefault="00181155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Кадастровый номер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16BF5">
        <w:trPr>
          <w:trHeight w:val="412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64:00:000000:18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Усовский лесхоз,Саратовская область, Воскресенский район, Базарно-Карабулакский район, Новобурасский район, Марксовский район</w:t>
            </w:r>
          </w:p>
        </w:tc>
      </w:tr>
      <w:tr w:rsidR="00B16BF5">
        <w:trPr>
          <w:trHeight w:val="857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64:09:000000:12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64:09:000000:2548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</w:t>
            </w:r>
            <w:r>
              <w:rPr>
                <w:color w:val="000000"/>
                <w:sz w:val="22"/>
              </w:rPr>
              <w:t>О, автомобильная дорога 1Р 228 «Сызрань – Саратов - Волгоград»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64:09:000000:2644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ТОО "Чардым"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64:09:000000:2648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ТОО "Чардым"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64:09:000000:2651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с Коммуна, бригада № 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64:09:000000:2653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Воскресенский район, автомобильная дорога 1Р 228 Сызрань-Саратов-Волгоград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64:09:000000:2737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ПХ "Славянка"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64:09:000000:2777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МО</w:t>
            </w:r>
          </w:p>
        </w:tc>
      </w:tr>
      <w:tr w:rsidR="00B16BF5">
        <w:trPr>
          <w:trHeight w:val="216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64:09:000000:3125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МО, поле IIIк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64:09:000000:3126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колхоз "Коммуна"</w:t>
            </w:r>
          </w:p>
        </w:tc>
      </w:tr>
      <w:tr w:rsidR="00B16BF5">
        <w:trPr>
          <w:trHeight w:val="490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64:09:000000:66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64:09:010101:1113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Воскресенский, Елшанское МО, на землях ТОО "Чардым", поле I к, на расстоянии 6 км северо-западнее с. Чардым</w:t>
            </w:r>
          </w:p>
        </w:tc>
      </w:tr>
      <w:tr w:rsidR="00B16BF5">
        <w:trPr>
          <w:trHeight w:val="293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64:09:010101:2083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р-н, Елшанское МО, поле II, участок 3, расположен примерно в 6 км севернее с. Чардым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64:09:010101:2134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Елшанское МО, на землях ТОО "Чардым"</w:t>
            </w:r>
            <w:r>
              <w:rPr>
                <w:color w:val="000000"/>
                <w:sz w:val="22"/>
              </w:rPr>
              <w:t>, на расстоянии 6 км северо-западнее с.Чардым, поле 1к</w:t>
            </w:r>
          </w:p>
        </w:tc>
      </w:tr>
      <w:tr w:rsidR="00B16BF5">
        <w:trPr>
          <w:trHeight w:val="566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64:09:010101:2137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Елшанское МО, на землях ТОО "Чардым", на расстоянии 6 км северо-западнее с.Чардым, поле 1к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64:09:010101:2214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тер Елшанское МО, примерно 6 км северо-восточнее с. Чардым, поле № 2, участок № 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64:09:010101:2247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тер Елшанское МО, поле № 2, участок № 2, примерно 6 км северо-восточнее с.</w:t>
            </w:r>
            <w:r>
              <w:rPr>
                <w:color w:val="000000"/>
                <w:sz w:val="22"/>
              </w:rPr>
              <w:t xml:space="preserve"> Чардым</w:t>
            </w:r>
          </w:p>
        </w:tc>
      </w:tr>
      <w:tr w:rsidR="00B16BF5">
        <w:trPr>
          <w:trHeight w:val="547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64:09:010101:2293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тер ГУП "Чардым" (ТОО "Чардым")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64:09:010201:722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ТОО "Чардым"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64:09:020101:447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Воскресенский, Елшанское МО, поле № 2-4 км северо-западнее села Славянка, участок № К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64:09:020101:449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севернее 12 км с.Славянка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64:09:020101:456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Воскресенский, Елшанское МО, на расстоянии 6 км севернее с. Славянка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64:09:020101:467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Воскресенский, Елшанское МО, поле I, участок № 3,4 на расстоянии 8 км севернее с. Славянка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64:09:020102:1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</w:t>
            </w:r>
            <w:r>
              <w:rPr>
                <w:color w:val="000000"/>
                <w:sz w:val="22"/>
              </w:rPr>
              <w:t>-н Воскресенский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64:09:020201:239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тер Елшанское МО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64:09:020201:658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р-н, Елшанское МО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64:09:020301:50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с Афанасьевка, ул Центральная, уч</w:t>
            </w:r>
            <w:r>
              <w:rPr>
                <w:color w:val="000000"/>
                <w:sz w:val="22"/>
              </w:rPr>
              <w:t>асток 18А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64:09:030101:207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муниципальное образование, в 1,5 км западнее с. Коммуна 3-я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64:09:030101:213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Воскресенский, Елшанское МО, 1,5 км на запад от администрации с. Елшанка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64:09:030101:214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с Коммуна, колхоз "Коммуна", бригада № 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64:09:030101:252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МО, поле № УПШЮ участок 7/114. II-k/54(54), примерно 2,3 км северо-западнее с. Елшанк</w:t>
            </w:r>
            <w:r>
              <w:rPr>
                <w:color w:val="000000"/>
                <w:sz w:val="22"/>
              </w:rPr>
              <w:t>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64:09:030101:253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МО, поле № УПШЮ участок 7/114. II-k/54(54), примерно 2,3 км северо-западнее с. Елшанка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64:09:030101:259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МО, колхоз "Коммуна"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64:09:030101:485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р-н, тер Елшанское МО, 1,5 км на запад от администрации с. Елшанка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64:09:030101:486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р-н, тер Елшанское МО, 1,5 км на запад от администрации с. Елшанка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64:09:030101:4</w:t>
            </w:r>
            <w:r>
              <w:rPr>
                <w:color w:val="000000"/>
                <w:sz w:val="22"/>
              </w:rPr>
              <w:t>96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м.р-н, с/мо Елшанское, поле № УПШЮ участок 7/114. II-k/54(54), примерно 2,3 км северо-западнее с. Елшанка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64:09:030501:1440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200 метров севернее с Елшанка, уч.3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64:09:030501:1563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муниципальное образование, в 1,3 км южнее с. Коммуна 3-я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64:09:030501:1588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Елшанское МО, 0,5 км на север от администрации с. Елшанка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64:09:030501:1596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Воскресенский, тер Елшанское МО, 1 км на восток от администрации с. Елшанка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64:09:030501:1935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Усовское лесничество, квартал 20, выдела 13, 14, 15, 16, 22, 23, 24, 25, 26, 40</w:t>
            </w:r>
            <w:r>
              <w:rPr>
                <w:color w:val="000000"/>
                <w:sz w:val="22"/>
              </w:rPr>
              <w:t>, 41, 42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64:09:030501:2038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Воскресенский, Елшанское МО, 1 км на юг от администрации с. Елшанка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64:09:030501:2091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с Коммуна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64:09:030501:2167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Колхоз "</w:t>
            </w:r>
            <w:r>
              <w:rPr>
                <w:color w:val="000000"/>
                <w:sz w:val="22"/>
              </w:rPr>
              <w:t>Коммуна"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64:09:030501:2676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МО, на землях колхоза «Коммуна»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64:09:030501:2677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МО, на землях колхоза «Коммуна»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64:09:030501:2703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</w:t>
            </w:r>
            <w:r>
              <w:rPr>
                <w:color w:val="000000"/>
                <w:sz w:val="22"/>
              </w:rPr>
              <w:t>, Воскресенский р-н, Елшанское МО, на землях колхоза «Коммуна»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64:09:030501:2707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колхоз "Коммуна"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64:09:030501:2709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колхоз "Коммуна"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64:09:030501:2722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р-н, тер Елшанское МО, 1 км на юг от администрации с. Елшанка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64:09:040101:261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Воскресенский, промплощадка Приволжского ЛПУМГ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64:09:040101:396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село Ел</w:t>
            </w:r>
            <w:r>
              <w:rPr>
                <w:color w:val="000000"/>
                <w:sz w:val="22"/>
              </w:rPr>
              <w:t>шанка, Приволжское ЛПУ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64:21:000000:1601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64:21:000000:1613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обл., р-н Новобурасский, Лоховской административный округ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64:21:000000:1634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64:21:000000:1636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Елшанское МО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64:21:000000:1655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Елшанское, 5,5 км южнее с. Елшанка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64:21:000000:1676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</w:t>
            </w:r>
            <w:r>
              <w:rPr>
                <w:color w:val="000000"/>
                <w:sz w:val="22"/>
              </w:rPr>
              <w:t>кая область, Новобурасский р-н, с/мо Тепловское, 6,3 км южнее с. Ириновка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64:21:000000:1683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64:21:000000:1695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64:21:000000:1704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64:21:000000:1707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64:21:000000:1708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64:21:000000:1709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64:21:000000:1710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64:21:000000:1711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64:21:000000:1713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</w:t>
            </w:r>
            <w:r>
              <w:rPr>
                <w:color w:val="000000"/>
                <w:sz w:val="22"/>
              </w:rPr>
              <w:t>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64:21:000000:1727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Новобурасское МО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64:21:000000:1728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64:21:000000:1779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Новобурасское МО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64:21:000000:2018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муниципальный район, Тепловское муниципальное образование, автомобильная дорога "Саратов - Тепловка - Базарный Карабулак - Балтай"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64:21:000000:2130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р-н, тер Новоб</w:t>
            </w:r>
            <w:r>
              <w:rPr>
                <w:color w:val="000000"/>
                <w:sz w:val="22"/>
              </w:rPr>
              <w:t>урасское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64:21:000000:2209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р-н, тер Новобурасское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64:21:000000:36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64:21:000000:52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Новобурасское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64:21:000000:916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Новобурасский, Елшанский округ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64:21:000000:952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Новобурасский, Лоховское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64:21:0000</w:t>
            </w:r>
            <w:r>
              <w:rPr>
                <w:color w:val="000000"/>
                <w:sz w:val="22"/>
              </w:rPr>
              <w:t>00:963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Новобурасский, Аряшское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64:21:150502:3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образование, южнее с. Лох, на расстоянии, 6,5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64:21:150502:5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образование, северо-западнее с. Марьино-Лашмино, на расстоянии, 3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64:21:150502:68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образование, южнее с. Лох, на расстоя</w:t>
            </w:r>
            <w:r>
              <w:rPr>
                <w:color w:val="000000"/>
                <w:sz w:val="22"/>
              </w:rPr>
              <w:t>нии, 5,2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64:21:150502:74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br/>
              <w:t>Саратовская обл, р-н Новобурасский, Лоховское муниципальное образование юго-восточнее с.Лох на расстояние 8.92км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64:21:150502:76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образование, Новобурасское л</w:t>
            </w:r>
            <w:r>
              <w:rPr>
                <w:color w:val="000000"/>
                <w:sz w:val="22"/>
              </w:rPr>
              <w:t>есничество, квартал 17, выдел 3,4,5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64:21:150503:12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южнее с. Лох, на расстоянии 5,1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64:21:150503:144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образование, юго-восточнее с. Лох, на расстоянии, 9,55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64:21:150503:15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Новобурасский, Лоховской административный округ, в 6,6 км южнее с. Лох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64:21:150503:150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Лоховской административный окру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64:21:150503:151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Лоховской административный округ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64:21:150703:105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Лоховское МО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64:21:150703:1</w:t>
            </w:r>
            <w:r>
              <w:rPr>
                <w:color w:val="000000"/>
                <w:sz w:val="22"/>
              </w:rPr>
              <w:t>06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Лоховское МО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64:21:160102:213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64:21:160102:216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Новобурасский, Лоховское муниципальное образование, северо-восточнее с.Гремячка, на расстоянии 1.16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64:21:160102:219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64:21:160102:222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</w:t>
            </w:r>
            <w:r>
              <w:rPr>
                <w:color w:val="000000"/>
                <w:sz w:val="22"/>
              </w:rPr>
              <w:t>сть, Новобурасский район, Лоховское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64:21:160102:223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64:21:160102:224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64:21:160102:252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Лоховское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64:21:160102:253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Лоховское МО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64:21:160102:466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р-н, с/мо Лоховское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64:21:160104:</w:t>
            </w:r>
            <w:r>
              <w:rPr>
                <w:color w:val="000000"/>
                <w:sz w:val="22"/>
              </w:rPr>
              <w:t>206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64:21:160104:207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Лоховское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64:21:170102:251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Новобурасский, Елшанское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64:21:170102:252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Новобурасский, Елшанское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64:21:170102:264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Елшанское муниципальное образовани</w:t>
            </w:r>
            <w:r>
              <w:rPr>
                <w:color w:val="000000"/>
                <w:sz w:val="22"/>
              </w:rPr>
              <w:t>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64:21:170102:504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р-н, тер Новобурасское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64:21:170601:12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Елшанское муниципальное образование, на расстоянии 0,8 км северо-восточнее с. Михайловка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64:21:170601:182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Новобурасский, Елшанское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64:21:170601:202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Новобурасский, с/мо Елшанское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64:21:170601:414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Новобурасское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</w:t>
            </w:r>
            <w:r>
              <w:rPr>
                <w:color w:val="000000"/>
                <w:sz w:val="22"/>
              </w:rPr>
              <w:t>90403:201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Тепловское муниципальное образование, южнее с. Ириновка на расстоянии 7,89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64:21:200103:208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образование, юго-восточнее с. Воронцовка, на расстоянии 1,67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64:21:200103:209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образование, юго-восточнее с. Воронцовка, на расстоянии 2,47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64:21:200103:210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образование, юго-восточнее с. Воронцовка, н</w:t>
            </w:r>
            <w:r>
              <w:rPr>
                <w:color w:val="000000"/>
                <w:sz w:val="22"/>
              </w:rPr>
              <w:t>а расстоянии 3,23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64:21:200103:225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образование, юго-восточнее с. Воронцовка на расстоянии 2,34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64:21:200103:228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Новобурасский, Аряшское муниципальное образовани</w:t>
            </w:r>
            <w:r>
              <w:rPr>
                <w:color w:val="000000"/>
                <w:sz w:val="22"/>
              </w:rPr>
              <w:t>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64:21:200402:560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образование, 2,58 км северо-восточнее с. Чернышевка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64:21:200402:561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Саратовская область, Новобурасский район, Аряшское муниципальное </w:t>
            </w:r>
            <w:r>
              <w:rPr>
                <w:color w:val="000000"/>
                <w:sz w:val="22"/>
              </w:rPr>
              <w:lastRenderedPageBreak/>
              <w:t>образование, на расстоянии 2,94 км. северо-восточнее с. Чернышевка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64:21:200402:562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образование, на расстоянии 3,12 км север</w:t>
            </w:r>
            <w:r>
              <w:rPr>
                <w:color w:val="000000"/>
                <w:sz w:val="22"/>
              </w:rPr>
              <w:t>о-восточнее с. Чернышевка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64:21:200402:563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образование, на расстоянии 3,63 км восточнее с. Чернышевка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64:21:200402:569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Тепловское муниципальное о</w:t>
            </w:r>
            <w:r>
              <w:rPr>
                <w:color w:val="000000"/>
                <w:sz w:val="22"/>
              </w:rPr>
              <w:t>бразование, на расстоянии 1,59 км севернее с. Чернышевка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64:21:200402:570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Тепловское муниципальное образование, на расстоянии 1,15 км северо-восточнее с. Чернышевка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64:21:200402:571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Тепловское муниципальное образование, на расстоянии 1,4 северо-восточнее с. Чернышевка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64:21:200402:577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Тепловское муниципальное образование, на расстоянии 1.27 км северо</w:t>
            </w:r>
            <w:r>
              <w:rPr>
                <w:color w:val="000000"/>
                <w:sz w:val="22"/>
              </w:rPr>
              <w:t>-восточнее с. Чернышевка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64:21:200402:628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Тепловское муниципальное образование, Новобурасское лесничество, квартал 31 выдел 1,2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64:21:200402:656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Саратовская область, р-н Новобурасский, Тепловское муниципальное </w:t>
            </w:r>
            <w:r>
              <w:rPr>
                <w:color w:val="000000"/>
                <w:sz w:val="22"/>
              </w:rPr>
              <w:t>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64:21:200402:902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муниципальный район, Тепловское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64:21:210101:105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Елшанское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64:21:210101:21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Елшанское муниципальное образование, тер 1100 м северо-западнее с. Марьино-Лашмино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64:21:210101:220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Новобурасский, северо-восточнее с.Марьино-Лашмино на рсстоянии 2,24 км.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64:21:210101:23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>аратовская область, Новобурасский район, Елшанское муниципальное образование, 800 м севернее с. Марьино-Лашмино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64:21:210202:24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Елшанское муниципальное образование, тер 2,9 км восточнее с. Марьино-Лашмино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</w:t>
            </w:r>
            <w:r>
              <w:rPr>
                <w:color w:val="000000"/>
                <w:sz w:val="22"/>
              </w:rPr>
              <w:t>:210202:303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Елшанское муниципальное образование, примерно 1,88 км. на северо-восток от с. Марьино-Лашмино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64:21:220104:2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64:21:220104:82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образование, на расстоянии 5,24 км восточнее с. Аряш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64:21:220104:94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образование, на расстоянии 5,13 км восточнее с. Аряш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64:21:220104:97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район, Аряшское муниципальное образование, восточнее с. Аряш на расстоянии 4,28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64:25:000000:160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Петровский, Пригородное МО, поле в районе д.Новые Бегучи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64:25:000000:1879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Петровский, Пригородное муниципальное образование, земли используемые СПК "Сталь"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64:25:000000:2340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область,Петровский район, Пригородное муниципальное образование, земли,используемые СПК Таволжанка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64:25:000000:2906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Саратовская область, Петровский район (автоподъезд к с.Таволожка от </w:t>
            </w:r>
            <w:r>
              <w:rPr>
                <w:color w:val="000000"/>
                <w:sz w:val="22"/>
              </w:rPr>
              <w:lastRenderedPageBreak/>
              <w:t>автомобильной дороги "Петровск-Пригородный")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64:25:0000</w:t>
            </w:r>
            <w:r>
              <w:rPr>
                <w:color w:val="000000"/>
                <w:sz w:val="22"/>
              </w:rPr>
              <w:t>00:31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br/>
              <w:t>обл. Саратовская, р-н Петровский,площадка 88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64:25:000000:77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Петровский, Пригородное МО в районе с.Павловка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64:25:000000:78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Петровский район, земли используемые СПК "Сталь"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64:25:000000:91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64:25:090301:1100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64:25:090301:1101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br/>
              <w:t>обл. Саратовская,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</w:t>
            </w:r>
            <w:r>
              <w:rPr>
                <w:color w:val="000000"/>
                <w:sz w:val="22"/>
              </w:rPr>
              <w:t>301:1102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64:25:090301:1103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64:25:090301:1104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64:25:090301:1105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64:25:090301:1106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</w:t>
            </w:r>
            <w:r>
              <w:rPr>
                <w:color w:val="000000"/>
                <w:sz w:val="22"/>
              </w:rPr>
              <w:t>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64:25:090301:1112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в районе п.Пригородный, поле №II-1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64:25:090301:1120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№II-1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64:25:090301:1254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Петровский, Пригородное муниципальное образование, земли используемые СПК "Сталь"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64:25:090301:1255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Петровский, Пригородное МО, земли используемые СПК "Сталь"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64:25:090301:1262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</w:t>
            </w:r>
            <w:r>
              <w:rPr>
                <w:color w:val="000000"/>
                <w:sz w:val="22"/>
              </w:rPr>
              <w:t>асть, р-н Петровский, Петровское лесничество, квартал 17, выдел 6-21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64:25:090301:1335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Петровский район, земли СПК "Сталь"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64:25:090301:1349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тер Пригородное МО, в районе п. Пригородный, поле № II-1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64:25:090301:1377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Петровский район, Пригородное МО,в районе п.Пригородный, поле №II-1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64:25:090301:242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МО, южнее п. Пригородный, на расстоянии 1,67 км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64:25:090301:262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Российская Федерация, Саратовская область, муниципальный район Петровский, сельское поселение Пригородное, территория площадка Петровская, з</w:t>
            </w:r>
            <w:r>
              <w:rPr>
                <w:color w:val="000000"/>
                <w:sz w:val="22"/>
              </w:rPr>
              <w:t>емельный участок 1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64:25:090301:913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МО, 2,31 км южнее п. Пригородный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64:25:090305:116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64:25:090305:117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64:25:090305:118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64:25:090305:119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обл. Саратовская, р-н Петровский, Пригородное МО,в </w:t>
            </w:r>
            <w:r>
              <w:rPr>
                <w:color w:val="000000"/>
                <w:sz w:val="22"/>
              </w:rPr>
              <w:t>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64:25:090305:120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обл. Саратовская, р-н Петровский, Пригородное МО,в районе </w:t>
            </w:r>
            <w:r>
              <w:rPr>
                <w:color w:val="000000"/>
                <w:sz w:val="22"/>
              </w:rPr>
              <w:lastRenderedPageBreak/>
              <w:t>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64:25:090305:121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64:25:090305:122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64:25:090305:123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64:25:090305:124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</w:t>
            </w:r>
            <w:r>
              <w:rPr>
                <w:color w:val="000000"/>
                <w:sz w:val="22"/>
              </w:rPr>
              <w:t>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64:25:090305:125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64:25:090305:128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64:25:090305:12</w:t>
            </w: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64:25:090305:131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64:25:090305:132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64:25:090305:133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64:25:090305:134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МО</w:t>
            </w:r>
            <w:r>
              <w:rPr>
                <w:color w:val="000000"/>
                <w:sz w:val="22"/>
              </w:rPr>
              <w:t>, 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64:25:090305:135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64:25:090305:136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64:25:090305:137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64:25:090305:138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64:25:090305:157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64:25:090305:158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252625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64:25:090305:163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252625"/>
                <w:sz w:val="22"/>
              </w:rPr>
              <w:t>обл. Саратовская, р-н Петровский, Пригородное МО,в районе п.Пригородный, поле №I-2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64:25:090305:165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Петровское лесничество, квартал 26, выдел 1, 19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64:25:090305:170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</w:t>
            </w:r>
            <w:r>
              <w:rPr>
                <w:color w:val="000000"/>
                <w:sz w:val="22"/>
              </w:rPr>
              <w:t>О, в районе п. Пригородный, поле № 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64:25:090305:171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МО, в районе п. Пригородный, поле № 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64:25:090305:173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МО, в районе п. Пригородный, поле № 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64:25:090305:174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МО, в районе п. Пригородный, поле № 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64:25:090305:178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МО, в районе п. Пригородный, поле № I-2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64:25:090305:179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Пригородное МО, в районе п. Пригородный, поле № I-3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64:25:150101:145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севернее п.Куст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64:25:150101:156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Петровский район, Пригородное МО, в 500 м севе</w:t>
            </w:r>
            <w:r>
              <w:rPr>
                <w:color w:val="000000"/>
                <w:sz w:val="22"/>
              </w:rPr>
              <w:t>ро-западнее д. Куст</w:t>
            </w:r>
          </w:p>
        </w:tc>
      </w:tr>
      <w:tr w:rsidR="00B16BF5">
        <w:trPr>
          <w:trHeight w:val="111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64:25:150101:159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Петровский район, Пригородное МО, Таволожский округ, земли используемые СПК "Таволжанка"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64:25:150302:7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Петровский, Таволожский округ, поле № III-5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64:25:150302:76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Петровский, Петровское лесничество, квартал 27, выдел 15-19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64:25:150302:77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Петровский район, Таволожский округ, поле №III-5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64:25:150302:9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Петровский район, Таволожский округ, поле №III-5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64:25:150501:2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Пригородное МО, западная часть д.Новые Бегучи поле №lV-2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64:25:150505:11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обл. Саратовская, р-н Петровский, Таволожский округ, поле V-</w:t>
            </w:r>
            <w:r>
              <w:rPr>
                <w:color w:val="000000"/>
                <w:sz w:val="22"/>
              </w:rPr>
              <w:t>2 в районе с.Новые Бегучи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64:25:150505:67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Петровский район, Пригородное МО, Таволожский АО, поле II-2 в районе с. Новые-Бегучи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64:25:150505:90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Петровский район, Пригородное МО, в районе с. Таволожка, на полях 1</w:t>
            </w:r>
            <w:r>
              <w:rPr>
                <w:color w:val="000000"/>
                <w:sz w:val="22"/>
              </w:rPr>
              <w:t>-2, V-2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64:32:000000:113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Вольновское МО, в границах земель ЗАО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64:32:000000:131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в границах земель ЗАО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64:32:000000:18317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Расковское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в границах земель Саратовского района, Приволжская железная дорога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64:32:000000:20996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64:32:000000:22369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</w:t>
            </w:r>
            <w:r>
              <w:rPr>
                <w:color w:val="000000"/>
                <w:sz w:val="22"/>
              </w:rPr>
              <w:t>овская область, Саратовский район, аэропортовый комплекс "Центральный"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64:32:000000:22406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с/мо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64:32:000000:22407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с/мо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64:32:000000:22408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с/мо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</w:t>
            </w:r>
            <w:r>
              <w:rPr>
                <w:color w:val="000000"/>
                <w:sz w:val="22"/>
              </w:rPr>
              <w:t>0:22409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с/мо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64:32:000000:22410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с/мо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64:32:000000:22413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с/мо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64:32:000000:22565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Саратовская область, Саратовский муниципальный район, Вольновское муниципальное образование, Саратовское </w:t>
            </w:r>
            <w:r>
              <w:rPr>
                <w:color w:val="000000"/>
                <w:sz w:val="22"/>
              </w:rPr>
              <w:t>лесничество, Усть-Курдюмское участковое лесничество, квартал с2, выделы 50,54,55, часть выдела 53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64:32:000000:22659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Вольновское МО,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64:32:000000:22765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Саратовская область, Саратовский </w:t>
            </w:r>
            <w:r>
              <w:rPr>
                <w:color w:val="000000"/>
                <w:sz w:val="22"/>
              </w:rPr>
              <w:t>муниципальный район,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64:32:000000:22766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64:32:000000:22912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Расковское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64:32:000000:23344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Российская Федерация, Саратовская область, Саратовский муниципальный район, Расковское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64:32:000000:23517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Саратовcка</w:t>
            </w:r>
            <w:r>
              <w:rPr>
                <w:color w:val="000000"/>
                <w:sz w:val="22"/>
              </w:rPr>
              <w:t>я область, муниципальное образование "Город Саратов", автоподъезд к г. Саратову от автомобильной дороги "Сызрань-Саратов-Волгоград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64:32:000000:23549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район, на землях "Нитрон-Агро"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64:32:010114:530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Российская Федерация,</w:t>
            </w:r>
            <w:r>
              <w:rPr>
                <w:color w:val="000000"/>
                <w:sz w:val="22"/>
              </w:rPr>
              <w:t xml:space="preserve"> Саратовская область, Саратовский р-н, Дубковское муниципальное образование, на землях АФ "Пригородная"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64:32:010114:531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Российская Федерация, Саратовская область, Саратовский р-н, Дубковское муниципальное образование, на землях АФ "Пригородная"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64:32:010114:532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Российская Федерация, Саратовская область, Саратовский р-н, Дубковское муниципальное образование, на землях АФ "Пригородная"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64:32:010114:533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Российская Федерация, Саратовская область, Саратовский р-н, Дубковское муниципальное образовани</w:t>
            </w:r>
            <w:r>
              <w:rPr>
                <w:color w:val="000000"/>
                <w:sz w:val="22"/>
              </w:rPr>
              <w:t>е, на землях АФ "Пригородная"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64:32:010114:534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Российская Федерация, Саратовская область, Саратовский р-н, Дубковское муниципальное образование, на землях АФ "Пригородная"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64:32:010119:35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Дубковское</w:t>
            </w:r>
            <w:r>
              <w:rPr>
                <w:color w:val="000000"/>
                <w:sz w:val="22"/>
              </w:rPr>
              <w:t xml:space="preserve"> муниципальное образование, 850 м юго-западнее с.Клещевка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64:32:010119:53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на землях совхоза «Пригородное»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64:32:010123:363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р-н, с/мо Дубковское,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64:32:010123:364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р-н, с/мо Дубковское,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64:32:010123:368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Российская Федерация</w:t>
            </w:r>
            <w:r>
              <w:rPr>
                <w:color w:val="000000"/>
                <w:sz w:val="22"/>
              </w:rPr>
              <w:t>, Саратовская область, муниципальное образование город Саратов, Гагаринский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64:32:010123:41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Дубковское МО,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64:32:010123:50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Саратовская область, р-н Саратовский, на </w:t>
            </w:r>
            <w:r>
              <w:rPr>
                <w:color w:val="000000"/>
                <w:sz w:val="22"/>
              </w:rPr>
              <w:t>расстоянии 1,3 км севернее с. Клещевка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64:32:010123:60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на расстоянии 0,5 км севернее с. Клещевка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64:32:010123:64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Дубковское МО, федеральная автомобильная дорога 1Р-228 Сызрань-Саратов-Волгоград, Саратовская область, Саратовский район км267+000-км297+600; км308+700- км360+750, на север от с.Клещевка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64:32:010123:65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</w:t>
            </w:r>
            <w:r>
              <w:rPr>
                <w:color w:val="000000"/>
                <w:sz w:val="22"/>
              </w:rPr>
              <w:t>бласть, р-н Саратовский, Дубковское МО, на расстоянии 0,5 км севернее с. Клещевка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64:32:010123:98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Дубковское муниципальное образование, с Клещевка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64:32:010124:1038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</w:t>
            </w:r>
            <w:r>
              <w:rPr>
                <w:color w:val="000000"/>
                <w:sz w:val="22"/>
              </w:rPr>
              <w:t>кий,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64:32:010124:1039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64:32:010124:1043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р-н, на землях совхоза ОПХ "Пригородное"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64:32:010124:1044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р-н, на землях совхоза ОПХ "Пригородное"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64:32:010124:522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64:32:010124:523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землях совх</w:t>
            </w:r>
            <w:r>
              <w:rPr>
                <w:color w:val="000000"/>
                <w:sz w:val="22"/>
              </w:rPr>
              <w:t>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64:32:010124:524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64:32:010124:525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64:32:010124:527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64:32:010124:528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64:32:010124:529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землях совхоза ОПХ "Приго</w:t>
            </w:r>
            <w:r>
              <w:rPr>
                <w:color w:val="000000"/>
                <w:sz w:val="22"/>
              </w:rPr>
              <w:t>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64:32:010124:538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64:32:010124:542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землях совхоза ОПХ "Пригородное" (пашня)</w:t>
            </w:r>
          </w:p>
        </w:tc>
      </w:tr>
      <w:tr w:rsidR="00B16BF5">
        <w:trPr>
          <w:trHeight w:val="231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64:32:010124:795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землях совхоза ОПХ "Пригородное"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64:32:010124:820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Дубковское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64:32:011215:77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Вольновское МО, Саратовское лесничество, Усть-Курдюмское участковое лесничество, квартал с2 выдел 44, части выделов 42,45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64:32:011216:110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Вольновское МО, на землях АОЗТ "</w:t>
            </w:r>
            <w:r>
              <w:rPr>
                <w:color w:val="000000"/>
                <w:sz w:val="22"/>
              </w:rPr>
              <w:t>Вольновское"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64:32:011216:111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Вольновское МО, на землях АОЗТ "Вольновское" (пастбище)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64:32:011216:113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Вольновское МО,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64:32:011216:114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>аратовская область, р-н Саратовский,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64:32:011216:131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тер Вольновское МО</w:t>
            </w:r>
          </w:p>
        </w:tc>
      </w:tr>
      <w:tr w:rsidR="00B16BF5">
        <w:trPr>
          <w:trHeight w:val="609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64:32:011216:34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252625"/>
                <w:sz w:val="22"/>
              </w:rPr>
              <w:t>Саратовская область, р-н Саратовский, Вольновское МО, на землях ЗАО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64:32:011216:347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Вольновское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64:32:011217:102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64:32:011217:104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на з</w:t>
            </w:r>
            <w:r>
              <w:rPr>
                <w:color w:val="000000"/>
                <w:sz w:val="22"/>
              </w:rPr>
              <w:t>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64:32:011217:105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Вольновское МО,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64:32:011217:319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64:32:011217:87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Вольновское МО,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64:32:011219:56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</w:t>
            </w:r>
            <w:r>
              <w:rPr>
                <w:color w:val="000000"/>
                <w:sz w:val="22"/>
              </w:rPr>
              <w:t>, р-н Саратовский, тер Вольновское МО, на землях АОЗТ "Вольновское", пашня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64:32:011219:70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64:32:011219:71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Вольновское муниципальное образование, на землях АОЗТ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64:32:011219:84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район, аэропортовый комплекс "Центральный"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64:32:011220:54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</w:t>
            </w:r>
            <w:r>
              <w:rPr>
                <w:color w:val="000000"/>
                <w:sz w:val="22"/>
              </w:rPr>
              <w:t>аратовский, Вольновское МО, на расстоянии 1,5 км южнее с.Шевыревка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64:32:011220:63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район, в границах земель ЗАО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64:32:011220:66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район, в границах земель ЗАО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64:32:011220:67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район, в границах земель ЗАО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64:32:011221:12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Саратовская область, р-н Саратовский, Вольновское МО, в границах </w:t>
            </w:r>
            <w:r>
              <w:rPr>
                <w:color w:val="000000"/>
                <w:sz w:val="22"/>
              </w:rPr>
              <w:lastRenderedPageBreak/>
              <w:t>земель ЗАО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64:32:011222:54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Вольновское МО, с. Боковка, в границах земель ЗАО "Вольновское"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64:32:013201:393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на землях АОЗТ "Дубковское", (пастбище)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64:32:013201:394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на землях АОЗТ "Дубковское", (пастбище)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64:32:013201:395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на землях АОЗТ "Дубковское", (пастбище)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64:32:013201:396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на землях АОЗТ "Дубковск</w:t>
            </w:r>
            <w:r>
              <w:rPr>
                <w:color w:val="000000"/>
                <w:sz w:val="22"/>
              </w:rPr>
              <w:t>ое", (пастбище)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64:32:013201:397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на землях АОЗТ "Дубковское", (пастбище)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64:32:021503:313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район, на землях "Нитрон-Агро"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64:32:021503:98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Саратовский, Расковское МО, на землях «Нитрон-Агро»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64:32:021504:21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Расковское МО, на землях "Нитрон-Агро", пашня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64:32:021504:23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</w:t>
            </w:r>
            <w:r>
              <w:rPr>
                <w:color w:val="000000"/>
                <w:sz w:val="22"/>
              </w:rPr>
              <w:t>ный район, Расковское МО, на землях "Нитрон-Агро", пашня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64:32:021504:31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Расковское МО, на землях "НИТРОН-АГРО"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64:32:021504:34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Расковск</w:t>
            </w:r>
            <w:r>
              <w:rPr>
                <w:color w:val="000000"/>
                <w:sz w:val="22"/>
              </w:rPr>
              <w:t>ое МО, Федеральная автомобильная дорога 1Р-228 Сызрань-Саратов-Волгоград км267+000-км297+600;км308+700-км360+750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64:32:021504:37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р-н Cаратовский, с/мо Расковское муниципальное образование, на землях "Нитрон-Агро" (пашня)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64:32:021505:101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район, Расковское муниципальное образование, на расстоянии 0,7 км северо-западнее п. Зоринский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64:32:021505:111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Саратовская область, Саратовский муниципальный район, Расковское муниципальное образование, </w:t>
            </w:r>
            <w:r>
              <w:rPr>
                <w:color w:val="000000"/>
                <w:sz w:val="22"/>
              </w:rPr>
              <w:t>на расстоянии 1,1 км северо-западнее п. Зоринский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64:32:021505:17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Российская Федерация, Саратовская область, г.о. город Саратов, месторождение Атамановское, з/у 37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64:32:021505:329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район, на землях "Нитрон-Агро"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</w:t>
            </w:r>
            <w:r>
              <w:rPr>
                <w:color w:val="000000"/>
                <w:sz w:val="22"/>
              </w:rPr>
              <w:t>:021505:56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Россия, Саратовская область, Саратовский муниципальный район, Расковское МО, на расстоянии 1,5 км северо-западнее п. Зоринский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64:32:021505:59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Расковское МО, на расстоянии 1,5 км северо-западнее п. Зоринский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64:32:021505:65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Расковское МО, на расстоянии 1,5 км северо-западнее п. Зоринский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64:32:021505:70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Расковское МО, на расстоянии 1,8 км северо-западнее п.Зоринский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64:32:021505:84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Расковское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64:32:021505:86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</w:t>
            </w:r>
            <w:r>
              <w:rPr>
                <w:color w:val="000000"/>
                <w:sz w:val="22"/>
              </w:rPr>
              <w:t>бласть, Саратовский муниципальный район, Расковское МО, Елшанская станция подземного хранения газа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64:32:021505:87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Расковское МО, на расстоянии 1,0 км северо-западнее п. Зоринский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64:32:021507:400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Саратовский муниципальный район, Расковское МО, Елшанская станция подземного хранения газа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64:32:021510:105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Расковское муниципальное образование, на землях совхоза "Ленинский путь"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64:32:021510:110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Российская Федерация, Саратовская область, г.о. город Саратов, тер. </w:t>
            </w:r>
            <w:r>
              <w:rPr>
                <w:color w:val="000000"/>
                <w:sz w:val="22"/>
              </w:rPr>
              <w:lastRenderedPageBreak/>
              <w:t>Вольский тракт, з/у 14/1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bottom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64:32:021510:149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Расковское муниципальное образование, Вольский тракт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64:32:021510:31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Вольский тракт, 4</w:t>
            </w:r>
          </w:p>
        </w:tc>
      </w:tr>
      <w:tr w:rsidR="00B16BF5">
        <w:trPr>
          <w:trHeight w:val="516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64:32:021510:60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р-н Саратовский, на расстоянии 1,6 км юго-западнее п.Зоринский</w:t>
            </w:r>
          </w:p>
        </w:tc>
      </w:tr>
      <w:tr w:rsidR="00B16BF5">
        <w:trPr>
          <w:trHeight w:val="516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Merge w:val="restart"/>
            <w:vAlign w:val="center"/>
          </w:tcPr>
          <w:p w:rsidR="00B16BF5" w:rsidRDefault="0018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64:00:000000:13</w:t>
            </w:r>
          </w:p>
        </w:tc>
        <w:tc>
          <w:tcPr>
            <w:tcW w:w="6990" w:type="dxa"/>
            <w:vMerge w:val="restart"/>
          </w:tcPr>
          <w:p w:rsidR="00B16BF5" w:rsidRDefault="0018115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252625"/>
                <w:sz w:val="22"/>
                <w:szCs w:val="22"/>
                <w:shd w:val="clear" w:color="auto" w:fill="FFFFFF"/>
              </w:rPr>
              <w:t>Новобурасский лесхоз, расположен на территории Новобурасского, Базарно-Карабулакского, П</w:t>
            </w:r>
            <w:r>
              <w:rPr>
                <w:color w:val="252625"/>
                <w:sz w:val="22"/>
                <w:szCs w:val="22"/>
                <w:shd w:val="clear" w:color="auto" w:fill="FFFFFF"/>
              </w:rPr>
              <w:t>етровского района Саратовской области</w:t>
            </w:r>
          </w:p>
        </w:tc>
      </w:tr>
      <w:tr w:rsidR="00B16BF5">
        <w:trPr>
          <w:trHeight w:val="383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64:21:190404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64:32:010119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64:32:010124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</w:t>
            </w:r>
            <w:r>
              <w:rPr>
                <w:color w:val="000000"/>
                <w:sz w:val="22"/>
              </w:rPr>
              <w:t>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64:09:020301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64:25:090301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Петровский район, Пригородное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64:32:021504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</w:t>
            </w:r>
            <w:r>
              <w:rPr>
                <w:color w:val="000000"/>
                <w:sz w:val="22"/>
              </w:rPr>
              <w:t>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64:09:030501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64:09:020101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64:09:010101</w:t>
            </w:r>
          </w:p>
        </w:tc>
        <w:tc>
          <w:tcPr>
            <w:tcW w:w="6990" w:type="dxa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64:32:011221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rPr>
          <w:trHeight w:val="281"/>
        </w:trPr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64:21:190403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64:25:150302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Петровский район, Пригородное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64:21:210101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64:21:170102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64:25:150505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Петровский район, Пригородное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64:32:011220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64:21:160102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64:21:220104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</w:t>
            </w:r>
            <w:r>
              <w:rPr>
                <w:color w:val="000000"/>
                <w:sz w:val="22"/>
              </w:rPr>
              <w:t>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64:32:012101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64:32:013201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64:32:022001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64:09:030101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64:32:021802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</w:t>
            </w:r>
            <w:r>
              <w:rPr>
                <w:color w:val="000000"/>
                <w:sz w:val="22"/>
              </w:rPr>
              <w:t>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64:09:020201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64:09:010201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 xml:space="preserve">Саратовская область, Воскресенский район, Елшанское муниципальное </w:t>
            </w:r>
            <w:r>
              <w:rPr>
                <w:color w:val="000000"/>
                <w:sz w:val="22"/>
              </w:rPr>
              <w:lastRenderedPageBreak/>
              <w:t>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64:25:150501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Петровский район, Пригородное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64:09:040101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Воскресенский район, Елшанское муниципальное образован</w:t>
            </w:r>
            <w:r>
              <w:rPr>
                <w:color w:val="000000"/>
                <w:sz w:val="22"/>
              </w:rPr>
              <w:t>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64:32:021510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64:21:150703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64:25:150101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Петровский район, Пригородное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64:32:011217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64:25:090305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обл, Петровский район, Пригородное муниципальное образование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64:21:210202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64:32:011219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FF0000"/>
                <w:sz w:val="22"/>
              </w:rPr>
              <w:t>64:32:010701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64:21:150503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64:21:200103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64:32:011216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64:32:011222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64:32:010123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64:32:030101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</w:t>
            </w:r>
            <w:r>
              <w:rPr>
                <w:color w:val="000000"/>
                <w:sz w:val="22"/>
              </w:rPr>
              <w:t>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64:32:021505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муниципальное образование "Город Саратов" Саратовской области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64:21:170601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Merge/>
            <w:vAlign w:val="center"/>
          </w:tcPr>
          <w:p w:rsidR="00B16BF5" w:rsidRDefault="00B16BF5">
            <w:pPr>
              <w:jc w:val="center"/>
            </w:pPr>
          </w:p>
        </w:tc>
        <w:tc>
          <w:tcPr>
            <w:tcW w:w="2551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64:21:200402</w:t>
            </w:r>
          </w:p>
        </w:tc>
        <w:tc>
          <w:tcPr>
            <w:tcW w:w="6990" w:type="dxa"/>
            <w:vAlign w:val="center"/>
          </w:tcPr>
          <w:p w:rsidR="00B16BF5" w:rsidRDefault="00181155">
            <w:pPr>
              <w:jc w:val="center"/>
            </w:pPr>
            <w:r>
              <w:rPr>
                <w:color w:val="000000"/>
                <w:sz w:val="22"/>
              </w:rPr>
              <w:t>Саратовская область, Новобурасский район</w:t>
            </w:r>
          </w:p>
        </w:tc>
      </w:tr>
      <w:tr w:rsidR="00B16BF5">
        <w:tc>
          <w:tcPr>
            <w:tcW w:w="743" w:type="dxa"/>
            <w:vAlign w:val="center"/>
          </w:tcPr>
          <w:p w:rsidR="00B16BF5" w:rsidRDefault="00181155">
            <w:pPr>
              <w:jc w:val="center"/>
            </w:pPr>
            <w:r>
              <w:t>4</w:t>
            </w:r>
          </w:p>
        </w:tc>
        <w:tc>
          <w:tcPr>
            <w:tcW w:w="9541" w:type="dxa"/>
            <w:gridSpan w:val="2"/>
            <w:shd w:val="clear" w:color="auto" w:fill="auto"/>
            <w:vAlign w:val="center"/>
          </w:tcPr>
          <w:p w:rsidR="00B16BF5" w:rsidRDefault="00B16BF5">
            <w:pPr>
              <w:pStyle w:val="af2"/>
              <w:ind w:left="0"/>
              <w:jc w:val="center"/>
              <w:rPr>
                <w:rFonts w:cs="Arial"/>
                <w:color w:val="000000" w:themeColor="text1"/>
                <w:sz w:val="20"/>
                <w:szCs w:val="20"/>
              </w:rPr>
            </w:pPr>
          </w:p>
          <w:p w:rsidR="00B16BF5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муниципального образования городского округа «Город Саратов»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410031, г. Саратов, ул. Первомайская, д.78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тел: +7 (8452) 26-02-49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saratovmer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ru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1"/>
              </w:rPr>
              <w:t>glava@admsaratov.ru</w:t>
            </w:r>
          </w:p>
          <w:p w:rsidR="00B16BF5" w:rsidRDefault="00181155" w:rsidP="00B66D53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приема: по предварительной записи</w:t>
            </w:r>
          </w:p>
          <w:p w:rsidR="00B16BF5" w:rsidRDefault="00B16BF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 xml:space="preserve">Администрация Елшанского муниципального образования Воскресенского района Саратовский области  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413041, с. Елшанка, ул. Почтовая 38-А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тел: +7 (84568)24-133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hyperlink r:id="rId9" w:tooltip="mailto:zalim.boguch@govvrn.ru" w:history="1">
              <w:r w:rsidRPr="00B66D53">
                <w:rPr>
                  <w:sz w:val="22"/>
                  <w:szCs w:val="22"/>
                  <w:lang w:val="en-US"/>
                </w:rPr>
                <w:t>adm</w:t>
              </w:r>
              <w:r w:rsidRPr="00B66D53">
                <w:rPr>
                  <w:sz w:val="22"/>
                  <w:szCs w:val="22"/>
                </w:rPr>
                <w:t>-</w:t>
              </w:r>
              <w:r w:rsidRPr="00B66D53">
                <w:rPr>
                  <w:sz w:val="22"/>
                  <w:szCs w:val="22"/>
                  <w:lang w:val="en-US"/>
                </w:rPr>
                <w:t>elschanka</w:t>
              </w:r>
              <w:r w:rsidRPr="00B66D53">
                <w:rPr>
                  <w:sz w:val="22"/>
                  <w:szCs w:val="22"/>
                </w:rPr>
                <w:t>@</w:t>
              </w:r>
              <w:r w:rsidRPr="00B66D53">
                <w:rPr>
                  <w:sz w:val="22"/>
                  <w:szCs w:val="22"/>
                  <w:lang w:val="en-US"/>
                </w:rPr>
                <w:t>mail</w:t>
              </w:r>
              <w:r w:rsidRPr="00B66D53">
                <w:rPr>
                  <w:sz w:val="22"/>
                  <w:szCs w:val="22"/>
                </w:rPr>
                <w:t>.</w:t>
              </w:r>
              <w:r w:rsidRPr="00B66D53">
                <w:rPr>
                  <w:sz w:val="22"/>
                  <w:szCs w:val="22"/>
                  <w:lang w:val="en-US"/>
                </w:rPr>
                <w:t>ru</w:t>
              </w:r>
            </w:hyperlink>
          </w:p>
          <w:p w:rsidR="00B16BF5" w:rsidRPr="00B66D53" w:rsidRDefault="00181155" w:rsidP="00B66D53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время приема: по предварительной записи</w:t>
            </w:r>
          </w:p>
          <w:p w:rsidR="00B16BF5" w:rsidRPr="00B66D53" w:rsidRDefault="00B16BF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 xml:space="preserve"> </w:t>
            </w:r>
            <w:r w:rsidR="00B66D53">
              <w:rPr>
                <w:sz w:val="22"/>
                <w:szCs w:val="22"/>
              </w:rPr>
              <w:t xml:space="preserve">Администрация </w:t>
            </w:r>
            <w:r w:rsidRPr="00B66D53">
              <w:rPr>
                <w:sz w:val="22"/>
                <w:szCs w:val="22"/>
              </w:rPr>
              <w:t>Новобурасского муниципального образования Новобурасский район Саратовской области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412580, Саратовская область, р.п. Новые Бурасы, ул. Советская, д.3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тел: +7 (84557) 2-13-37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hyperlink r:id="rId10" w:tooltip="mailto:adminburas@rambler.ru" w:history="1">
              <w:r w:rsidRPr="00B66D53">
                <w:rPr>
                  <w:rStyle w:val="af6"/>
                  <w:color w:val="auto"/>
                  <w:sz w:val="22"/>
                  <w:szCs w:val="22"/>
                  <w:u w:val="none"/>
                  <w:lang w:val="en-US"/>
                </w:rPr>
                <w:t>adminburas</w:t>
              </w:r>
              <w:r w:rsidRPr="00B66D53">
                <w:rPr>
                  <w:rStyle w:val="af6"/>
                  <w:color w:val="auto"/>
                  <w:sz w:val="22"/>
                  <w:szCs w:val="22"/>
                  <w:u w:val="none"/>
                </w:rPr>
                <w:t>@</w:t>
              </w:r>
              <w:r w:rsidRPr="00B66D53">
                <w:rPr>
                  <w:rStyle w:val="af6"/>
                  <w:color w:val="auto"/>
                  <w:sz w:val="22"/>
                  <w:szCs w:val="22"/>
                  <w:u w:val="none"/>
                  <w:lang w:val="en-US"/>
                </w:rPr>
                <w:t>rambler</w:t>
              </w:r>
              <w:r w:rsidRPr="00B66D53">
                <w:rPr>
                  <w:rStyle w:val="af6"/>
                  <w:color w:val="auto"/>
                  <w:sz w:val="22"/>
                  <w:szCs w:val="22"/>
                  <w:u w:val="none"/>
                </w:rPr>
                <w:t>.</w:t>
              </w:r>
              <w:r w:rsidRPr="00B66D53">
                <w:rPr>
                  <w:rStyle w:val="af6"/>
                  <w:color w:val="auto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lastRenderedPageBreak/>
              <w:t>время приема: по предварительной записи</w:t>
            </w:r>
          </w:p>
          <w:p w:rsidR="00B16BF5" w:rsidRPr="00B66D53" w:rsidRDefault="00B16BF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 xml:space="preserve">Администрация Тепловского муниципального образования 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412587, Саратовская область, Новобурасский район, с. Тепловка, ул. Первомайская д.1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тел:+7 (84557)</w:t>
            </w:r>
            <w:r w:rsidRPr="00B66D53">
              <w:rPr>
                <w:sz w:val="22"/>
                <w:szCs w:val="22"/>
                <w:shd w:val="clear" w:color="FFFFFF" w:themeColor="background1" w:fill="FFFFFF" w:themeFill="background1"/>
              </w:rPr>
              <w:t xml:space="preserve"> 2</w:t>
            </w:r>
            <w:r w:rsidRPr="00B66D53">
              <w:rPr>
                <w:sz w:val="22"/>
                <w:szCs w:val="22"/>
              </w:rPr>
              <w:t>-52-88 (с.Тепловка)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e-mail:  </w:t>
            </w:r>
            <w:hyperlink r:id="rId11" w:tooltip="mailto:tioplovcka2011@yandex.ru" w:history="1">
              <w:r w:rsidRPr="00B66D53">
                <w:rPr>
                  <w:rStyle w:val="af6"/>
                  <w:color w:val="auto"/>
                  <w:sz w:val="22"/>
                  <w:szCs w:val="22"/>
                  <w:u w:val="none"/>
                </w:rPr>
                <w:t>tioplovcka2011@yandex.ru</w:t>
              </w:r>
            </w:hyperlink>
            <w:r w:rsidRPr="00B66D53">
              <w:rPr>
                <w:sz w:val="22"/>
                <w:szCs w:val="22"/>
              </w:rPr>
              <w:t> </w:t>
            </w:r>
          </w:p>
          <w:p w:rsidR="00B16BF5" w:rsidRPr="00B66D53" w:rsidRDefault="00B16BF5">
            <w:pPr>
              <w:pStyle w:val="af2"/>
              <w:ind w:left="0"/>
              <w:rPr>
                <w:sz w:val="22"/>
                <w:szCs w:val="22"/>
              </w:rPr>
            </w:pP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bookmarkStart w:id="0" w:name="_GoBack"/>
            <w:r w:rsidRPr="00B66D53">
              <w:rPr>
                <w:sz w:val="22"/>
                <w:szCs w:val="22"/>
              </w:rPr>
              <w:t>Администрация Пригородное муниципального образования Петровского муниципального района Саратовской области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412538, Саратовская область, Петровский район, пос. Пригородный, ул. Восточная, 1А</w:t>
            </w:r>
          </w:p>
          <w:bookmarkEnd w:id="0"/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тел: +7(84555)5-25-45</w:t>
            </w:r>
          </w:p>
          <w:p w:rsidR="00B16BF5" w:rsidRPr="00B66D53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prigorodnoemo@yandex.ru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 w:rsidRPr="00B66D53">
              <w:rPr>
                <w:sz w:val="22"/>
                <w:szCs w:val="22"/>
              </w:rPr>
              <w:t>время приема: по предварительной записи</w:t>
            </w:r>
          </w:p>
          <w:p w:rsidR="00B16BF5" w:rsidRDefault="00B16BF5">
            <w:pPr>
              <w:pStyle w:val="af2"/>
              <w:ind w:left="0"/>
              <w:rPr>
                <w:rFonts w:cs="Arial"/>
                <w:sz w:val="20"/>
                <w:szCs w:val="20"/>
              </w:rPr>
            </w:pPr>
          </w:p>
          <w:p w:rsidR="00B16BF5" w:rsidRDefault="00181155">
            <w:pPr>
              <w:pStyle w:val="af2"/>
              <w:ind w:left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(адрес, по которому заинтересованные лица могут ознакомиться с поступившим ходатайство</w:t>
            </w:r>
            <w:r>
              <w:rPr>
                <w:rFonts w:cs="Arial"/>
                <w:sz w:val="20"/>
                <w:szCs w:val="20"/>
              </w:rPr>
              <w:t>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16BF5">
        <w:tc>
          <w:tcPr>
            <w:tcW w:w="743" w:type="dxa"/>
            <w:vAlign w:val="center"/>
          </w:tcPr>
          <w:p w:rsidR="00B16BF5" w:rsidRDefault="00181155">
            <w:pPr>
              <w:jc w:val="center"/>
            </w:pPr>
            <w:r>
              <w:lastRenderedPageBreak/>
              <w:t>5</w:t>
            </w:r>
          </w:p>
        </w:tc>
        <w:tc>
          <w:tcPr>
            <w:tcW w:w="9541" w:type="dxa"/>
            <w:gridSpan w:val="2"/>
            <w:vAlign w:val="center"/>
          </w:tcPr>
          <w:p w:rsidR="00B16BF5" w:rsidRDefault="00181155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Министерство энергетики</w:t>
            </w:r>
            <w:r>
              <w:rPr>
                <w:sz w:val="20"/>
                <w:szCs w:val="20"/>
              </w:rPr>
              <w:t xml:space="preserve"> Российской Федерации, </w:t>
            </w:r>
            <w:r>
              <w:rPr>
                <w:sz w:val="20"/>
                <w:szCs w:val="20"/>
              </w:rPr>
              <w:br/>
              <w:t>адрес: г. Москва, ул. Щепкина, 42, стр. 1,2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minenergo@minenergo.gov.ru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</w:t>
            </w:r>
            <w:r>
              <w:rPr>
                <w:sz w:val="20"/>
                <w:szCs w:val="20"/>
              </w:rPr>
              <w:t>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(адрес, по которому заинтересованные лица могут подать заявления об учете прав на земельные участки, а также с</w:t>
            </w:r>
            <w:r>
              <w:rPr>
                <w:sz w:val="20"/>
                <w:szCs w:val="20"/>
              </w:rPr>
              <w:t>рок подачи указанных заявлений)</w:t>
            </w:r>
          </w:p>
        </w:tc>
      </w:tr>
      <w:tr w:rsidR="00B16BF5">
        <w:tc>
          <w:tcPr>
            <w:tcW w:w="743" w:type="dxa"/>
            <w:vAlign w:val="center"/>
          </w:tcPr>
          <w:p w:rsidR="00B16BF5" w:rsidRDefault="00181155">
            <w:pPr>
              <w:jc w:val="center"/>
            </w:pPr>
            <w:r>
              <w:t>6</w:t>
            </w:r>
          </w:p>
        </w:tc>
        <w:tc>
          <w:tcPr>
            <w:tcW w:w="9541" w:type="dxa"/>
            <w:gridSpan w:val="2"/>
            <w:vAlign w:val="center"/>
          </w:tcPr>
          <w:p w:rsidR="00B16BF5" w:rsidRDefault="00181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Приказ Минэнерго России </w:t>
            </w:r>
            <w:r>
              <w:rPr>
                <w:bCs/>
                <w:sz w:val="20"/>
                <w:szCs w:val="20"/>
              </w:rPr>
              <w:t xml:space="preserve">от 29.11.2022 № 1266 «Об утверждении документации по планировке территории для размещения объекта трубопроводного транспорта федерального значения </w:t>
            </w:r>
            <w:r>
              <w:rPr>
                <w:sz w:val="20"/>
                <w:szCs w:val="20"/>
              </w:rPr>
              <w:t xml:space="preserve">«Реконструкция технологической связи вдоль газопровода САЦ. ВОЛС на участке Александров Гай-Саратов-Алгасово». Этап 1. ВОЛС на участке УС Саратов-УС КС Приволжское – УС КС Петровск». 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(реквизиты решений об утверждении документа территориального планирован</w:t>
            </w:r>
            <w:r>
              <w:rPr>
                <w:sz w:val="20"/>
                <w:szCs w:val="20"/>
              </w:rPr>
              <w:t>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B16BF5">
        <w:tc>
          <w:tcPr>
            <w:tcW w:w="743" w:type="dxa"/>
            <w:vAlign w:val="center"/>
          </w:tcPr>
          <w:p w:rsidR="00B16BF5" w:rsidRDefault="00181155">
            <w:pPr>
              <w:jc w:val="center"/>
            </w:pPr>
            <w:r>
              <w:t>7</w:t>
            </w:r>
          </w:p>
        </w:tc>
        <w:tc>
          <w:tcPr>
            <w:tcW w:w="9541" w:type="dxa"/>
            <w:gridSpan w:val="2"/>
            <w:vAlign w:val="center"/>
          </w:tcPr>
          <w:p w:rsidR="00B16BF5" w:rsidRDefault="00181155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https://fgistp.economy.gov.ru</w:t>
            </w:r>
          </w:p>
          <w:p w:rsidR="00B16BF5" w:rsidRDefault="00181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(сведения об официальных сайтах в информационно-телекоммуникационной сети «Интернет», на которых </w:t>
            </w:r>
            <w:r>
              <w:rPr>
                <w:sz w:val="20"/>
                <w:szCs w:val="20"/>
              </w:rPr>
              <w:t>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16BF5">
        <w:tc>
          <w:tcPr>
            <w:tcW w:w="743" w:type="dxa"/>
            <w:vAlign w:val="center"/>
          </w:tcPr>
          <w:p w:rsidR="00B16BF5" w:rsidRDefault="00181155">
            <w:pPr>
              <w:jc w:val="center"/>
            </w:pPr>
            <w:r>
              <w:t>8</w:t>
            </w:r>
          </w:p>
        </w:tc>
        <w:tc>
          <w:tcPr>
            <w:tcW w:w="9541" w:type="dxa"/>
            <w:gridSpan w:val="2"/>
            <w:vAlign w:val="center"/>
          </w:tcPr>
          <w:p w:rsidR="00B16BF5" w:rsidRDefault="00181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https://minenergo.gov.ru</w:t>
            </w:r>
          </w:p>
          <w:p w:rsidR="00B16BF5" w:rsidRDefault="00181155">
            <w:pPr>
              <w:jc w:val="center"/>
              <w:rPr>
                <w:sz w:val="20"/>
                <w:szCs w:val="20"/>
              </w:rPr>
            </w:pPr>
            <w:r w:rsidRPr="00B66D5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</w:t>
            </w:r>
            <w:hyperlink r:id="rId12" w:tooltip="https://voskresensk64.ru/" w:history="1">
              <w:r>
                <w:rPr>
                  <w:rStyle w:val="af6"/>
                  <w:color w:val="auto"/>
                  <w:sz w:val="20"/>
                  <w:szCs w:val="20"/>
                  <w:u w:val="none"/>
                </w:rPr>
                <w:t>https://voskresensk64.ru/</w:t>
              </w:r>
            </w:hyperlink>
          </w:p>
          <w:p w:rsidR="00B16BF5" w:rsidRDefault="00181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t xml:space="preserve"> </w:t>
            </w:r>
            <w:r>
              <w:rPr>
                <w:sz w:val="20"/>
                <w:szCs w:val="20"/>
              </w:rPr>
              <w:t>https://elshanka64.ru/</w:t>
            </w:r>
          </w:p>
          <w:p w:rsidR="00B16BF5" w:rsidRDefault="00181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>
              <w:t xml:space="preserve"> </w:t>
            </w:r>
            <w:r>
              <w:rPr>
                <w:sz w:val="20"/>
                <w:szCs w:val="20"/>
              </w:rPr>
              <w:t>https://saratovmer.ru/</w:t>
            </w:r>
          </w:p>
          <w:p w:rsidR="00B16BF5" w:rsidRDefault="00181155">
            <w:pPr>
              <w:jc w:val="center"/>
              <w:rPr>
                <w:sz w:val="20"/>
                <w:szCs w:val="20"/>
              </w:rPr>
            </w:pPr>
            <w:r w:rsidRPr="00B66D5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 https://admnburasy.ru/</w:t>
            </w:r>
          </w:p>
          <w:p w:rsidR="00B16BF5" w:rsidRDefault="00181155">
            <w:pPr>
              <w:jc w:val="center"/>
              <w:rPr>
                <w:sz w:val="20"/>
                <w:szCs w:val="20"/>
              </w:rPr>
            </w:pPr>
            <w:r w:rsidRPr="00B66D5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. </w:t>
            </w:r>
            <w:hyperlink r:id="rId13" w:tooltip="https://teplovskoe-r64.gosweb.gosuslugi.ru/" w:history="1">
              <w:r>
                <w:rPr>
                  <w:rStyle w:val="af6"/>
                  <w:color w:val="auto"/>
                  <w:sz w:val="20"/>
                  <w:szCs w:val="20"/>
                  <w:u w:val="none"/>
                </w:rPr>
                <w:t>https://teplovskoe-r64.gosweb.gosuslugi.ru/</w:t>
              </w:r>
            </w:hyperlink>
          </w:p>
          <w:p w:rsidR="00B16BF5" w:rsidRDefault="001811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https://prigorodnoe-r64.gosweb.gosuslugi.ru/</w:t>
            </w:r>
          </w:p>
          <w:p w:rsidR="00B16BF5" w:rsidRDefault="001811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</w:t>
            </w:r>
            <w:r>
              <w:rPr>
                <w:sz w:val="22"/>
                <w:szCs w:val="22"/>
              </w:rPr>
              <w:t>витута)</w:t>
            </w:r>
          </w:p>
        </w:tc>
      </w:tr>
      <w:tr w:rsidR="00B16BF5">
        <w:tc>
          <w:tcPr>
            <w:tcW w:w="743" w:type="dxa"/>
            <w:vAlign w:val="center"/>
          </w:tcPr>
          <w:p w:rsidR="00B16BF5" w:rsidRDefault="00181155">
            <w:pPr>
              <w:jc w:val="center"/>
            </w:pPr>
            <w:r>
              <w:t>9</w:t>
            </w:r>
          </w:p>
        </w:tc>
        <w:tc>
          <w:tcPr>
            <w:tcW w:w="9541" w:type="dxa"/>
            <w:gridSpan w:val="2"/>
            <w:vAlign w:val="center"/>
          </w:tcPr>
          <w:p w:rsidR="00B16BF5" w:rsidRDefault="00181155">
            <w:pPr>
              <w:pStyle w:val="af2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 по всем вопросам можно обращаться:</w:t>
            </w:r>
          </w:p>
          <w:p w:rsidR="00B16BF5" w:rsidRDefault="00181155">
            <w:pPr>
              <w:pStyle w:val="TableParagraph"/>
              <w:spacing w:befor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ПАО «Газпром»</w:t>
            </w:r>
          </w:p>
          <w:p w:rsidR="00B16BF5" w:rsidRDefault="00181155">
            <w:pPr>
              <w:pStyle w:val="af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197229, г. Санкт-Петербург, Лахтинский проспект, д. 2, корп. 3, стр.1 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grk@invest.gazprom.ru</w:t>
            </w:r>
          </w:p>
        </w:tc>
      </w:tr>
      <w:tr w:rsidR="00B16BF5">
        <w:tc>
          <w:tcPr>
            <w:tcW w:w="743" w:type="dxa"/>
            <w:vAlign w:val="center"/>
          </w:tcPr>
          <w:p w:rsidR="00B16BF5" w:rsidRDefault="00181155">
            <w:pPr>
              <w:jc w:val="center"/>
            </w:pPr>
            <w:r>
              <w:t>10</w:t>
            </w:r>
          </w:p>
        </w:tc>
        <w:tc>
          <w:tcPr>
            <w:tcW w:w="9541" w:type="dxa"/>
            <w:gridSpan w:val="2"/>
            <w:vAlign w:val="center"/>
          </w:tcPr>
          <w:p w:rsidR="00B16BF5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а также перечень координат характерных точек этих границ </w:t>
            </w:r>
            <w:r>
              <w:rPr>
                <w:sz w:val="22"/>
                <w:szCs w:val="22"/>
              </w:rPr>
              <w:br/>
              <w:t>прилагается к сообщению</w:t>
            </w:r>
          </w:p>
          <w:p w:rsidR="00B16BF5" w:rsidRDefault="00181155">
            <w:pPr>
              <w:pStyle w:val="af2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B16BF5" w:rsidRDefault="00B16BF5">
      <w:pPr>
        <w:jc w:val="center"/>
        <w:rPr>
          <w:b/>
        </w:rPr>
      </w:pPr>
    </w:p>
    <w:p w:rsidR="00B16BF5" w:rsidRDefault="00B16BF5">
      <w:pPr>
        <w:jc w:val="center"/>
        <w:rPr>
          <w:b/>
        </w:rPr>
      </w:pPr>
    </w:p>
    <w:p w:rsidR="00B16BF5" w:rsidRDefault="00B16BF5">
      <w:pPr>
        <w:jc w:val="center"/>
        <w:rPr>
          <w:b/>
        </w:rPr>
      </w:pPr>
    </w:p>
    <w:sectPr w:rsidR="00B16BF5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55" w:rsidRDefault="00181155">
      <w:r>
        <w:separator/>
      </w:r>
    </w:p>
  </w:endnote>
  <w:endnote w:type="continuationSeparator" w:id="0">
    <w:p w:rsidR="00181155" w:rsidRDefault="0018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55" w:rsidRDefault="00181155">
      <w:r>
        <w:separator/>
      </w:r>
    </w:p>
  </w:footnote>
  <w:footnote w:type="continuationSeparator" w:id="0">
    <w:p w:rsidR="00181155" w:rsidRDefault="00181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F465D"/>
    <w:multiLevelType w:val="hybridMultilevel"/>
    <w:tmpl w:val="35C29A28"/>
    <w:lvl w:ilvl="0" w:tplc="81FAB9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DE3F34">
      <w:start w:val="1"/>
      <w:numFmt w:val="lowerLetter"/>
      <w:lvlText w:val="%2."/>
      <w:lvlJc w:val="left"/>
      <w:pPr>
        <w:ind w:left="1440" w:hanging="360"/>
      </w:pPr>
    </w:lvl>
    <w:lvl w:ilvl="2" w:tplc="FF0AE5DA">
      <w:start w:val="1"/>
      <w:numFmt w:val="lowerRoman"/>
      <w:lvlText w:val="%3."/>
      <w:lvlJc w:val="right"/>
      <w:pPr>
        <w:ind w:left="2160" w:hanging="180"/>
      </w:pPr>
    </w:lvl>
    <w:lvl w:ilvl="3" w:tplc="624689D2">
      <w:start w:val="1"/>
      <w:numFmt w:val="decimal"/>
      <w:lvlText w:val="%4."/>
      <w:lvlJc w:val="left"/>
      <w:pPr>
        <w:ind w:left="2880" w:hanging="360"/>
      </w:pPr>
    </w:lvl>
    <w:lvl w:ilvl="4" w:tplc="AC605446">
      <w:start w:val="1"/>
      <w:numFmt w:val="lowerLetter"/>
      <w:lvlText w:val="%5."/>
      <w:lvlJc w:val="left"/>
      <w:pPr>
        <w:ind w:left="3600" w:hanging="360"/>
      </w:pPr>
    </w:lvl>
    <w:lvl w:ilvl="5" w:tplc="5688077C">
      <w:start w:val="1"/>
      <w:numFmt w:val="lowerRoman"/>
      <w:lvlText w:val="%6."/>
      <w:lvlJc w:val="right"/>
      <w:pPr>
        <w:ind w:left="4320" w:hanging="180"/>
      </w:pPr>
    </w:lvl>
    <w:lvl w:ilvl="6" w:tplc="5EE857E8">
      <w:start w:val="1"/>
      <w:numFmt w:val="decimal"/>
      <w:lvlText w:val="%7."/>
      <w:lvlJc w:val="left"/>
      <w:pPr>
        <w:ind w:left="5040" w:hanging="360"/>
      </w:pPr>
    </w:lvl>
    <w:lvl w:ilvl="7" w:tplc="C7186DE2">
      <w:start w:val="1"/>
      <w:numFmt w:val="lowerLetter"/>
      <w:lvlText w:val="%8."/>
      <w:lvlJc w:val="left"/>
      <w:pPr>
        <w:ind w:left="5760" w:hanging="360"/>
      </w:pPr>
    </w:lvl>
    <w:lvl w:ilvl="8" w:tplc="00B8CAD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33AD7"/>
    <w:multiLevelType w:val="hybridMultilevel"/>
    <w:tmpl w:val="1F08F520"/>
    <w:lvl w:ilvl="0" w:tplc="8AE03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9E01E2">
      <w:start w:val="1"/>
      <w:numFmt w:val="lowerLetter"/>
      <w:lvlText w:val="%2."/>
      <w:lvlJc w:val="left"/>
      <w:pPr>
        <w:ind w:left="1440" w:hanging="360"/>
      </w:pPr>
    </w:lvl>
    <w:lvl w:ilvl="2" w:tplc="965601F8">
      <w:start w:val="1"/>
      <w:numFmt w:val="lowerRoman"/>
      <w:lvlText w:val="%3."/>
      <w:lvlJc w:val="right"/>
      <w:pPr>
        <w:ind w:left="2160" w:hanging="180"/>
      </w:pPr>
    </w:lvl>
    <w:lvl w:ilvl="3" w:tplc="F1A02456">
      <w:start w:val="1"/>
      <w:numFmt w:val="decimal"/>
      <w:lvlText w:val="%4."/>
      <w:lvlJc w:val="left"/>
      <w:pPr>
        <w:ind w:left="2880" w:hanging="360"/>
      </w:pPr>
    </w:lvl>
    <w:lvl w:ilvl="4" w:tplc="71869626">
      <w:start w:val="1"/>
      <w:numFmt w:val="lowerLetter"/>
      <w:lvlText w:val="%5."/>
      <w:lvlJc w:val="left"/>
      <w:pPr>
        <w:ind w:left="3600" w:hanging="360"/>
      </w:pPr>
    </w:lvl>
    <w:lvl w:ilvl="5" w:tplc="9B823312">
      <w:start w:val="1"/>
      <w:numFmt w:val="lowerRoman"/>
      <w:lvlText w:val="%6."/>
      <w:lvlJc w:val="right"/>
      <w:pPr>
        <w:ind w:left="4320" w:hanging="180"/>
      </w:pPr>
    </w:lvl>
    <w:lvl w:ilvl="6" w:tplc="8FAAFD36">
      <w:start w:val="1"/>
      <w:numFmt w:val="decimal"/>
      <w:lvlText w:val="%7."/>
      <w:lvlJc w:val="left"/>
      <w:pPr>
        <w:ind w:left="5040" w:hanging="360"/>
      </w:pPr>
    </w:lvl>
    <w:lvl w:ilvl="7" w:tplc="A7E8098E">
      <w:start w:val="1"/>
      <w:numFmt w:val="lowerLetter"/>
      <w:lvlText w:val="%8."/>
      <w:lvlJc w:val="left"/>
      <w:pPr>
        <w:ind w:left="5760" w:hanging="360"/>
      </w:pPr>
    </w:lvl>
    <w:lvl w:ilvl="8" w:tplc="F3BE800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952C7B"/>
    <w:multiLevelType w:val="hybridMultilevel"/>
    <w:tmpl w:val="6A361EF8"/>
    <w:lvl w:ilvl="0" w:tplc="8452B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82C3C2">
      <w:start w:val="1"/>
      <w:numFmt w:val="lowerLetter"/>
      <w:lvlText w:val="%2."/>
      <w:lvlJc w:val="left"/>
      <w:pPr>
        <w:ind w:left="1440" w:hanging="360"/>
      </w:pPr>
    </w:lvl>
    <w:lvl w:ilvl="2" w:tplc="6DB0902A">
      <w:start w:val="1"/>
      <w:numFmt w:val="lowerRoman"/>
      <w:lvlText w:val="%3."/>
      <w:lvlJc w:val="right"/>
      <w:pPr>
        <w:ind w:left="2160" w:hanging="180"/>
      </w:pPr>
    </w:lvl>
    <w:lvl w:ilvl="3" w:tplc="353A3E9C">
      <w:start w:val="1"/>
      <w:numFmt w:val="decimal"/>
      <w:lvlText w:val="%4."/>
      <w:lvlJc w:val="left"/>
      <w:pPr>
        <w:ind w:left="2880" w:hanging="360"/>
      </w:pPr>
    </w:lvl>
    <w:lvl w:ilvl="4" w:tplc="5CD482FC">
      <w:start w:val="1"/>
      <w:numFmt w:val="lowerLetter"/>
      <w:lvlText w:val="%5."/>
      <w:lvlJc w:val="left"/>
      <w:pPr>
        <w:ind w:left="3600" w:hanging="360"/>
      </w:pPr>
    </w:lvl>
    <w:lvl w:ilvl="5" w:tplc="A0FC8EDC">
      <w:start w:val="1"/>
      <w:numFmt w:val="lowerRoman"/>
      <w:lvlText w:val="%6."/>
      <w:lvlJc w:val="right"/>
      <w:pPr>
        <w:ind w:left="4320" w:hanging="180"/>
      </w:pPr>
    </w:lvl>
    <w:lvl w:ilvl="6" w:tplc="277E90EE">
      <w:start w:val="1"/>
      <w:numFmt w:val="decimal"/>
      <w:lvlText w:val="%7."/>
      <w:lvlJc w:val="left"/>
      <w:pPr>
        <w:ind w:left="5040" w:hanging="360"/>
      </w:pPr>
    </w:lvl>
    <w:lvl w:ilvl="7" w:tplc="72802B74">
      <w:start w:val="1"/>
      <w:numFmt w:val="lowerLetter"/>
      <w:lvlText w:val="%8."/>
      <w:lvlJc w:val="left"/>
      <w:pPr>
        <w:ind w:left="5760" w:hanging="360"/>
      </w:pPr>
    </w:lvl>
    <w:lvl w:ilvl="8" w:tplc="4A50604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D298E"/>
    <w:multiLevelType w:val="hybridMultilevel"/>
    <w:tmpl w:val="CDEA0952"/>
    <w:lvl w:ilvl="0" w:tplc="C986B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46D848">
      <w:start w:val="1"/>
      <w:numFmt w:val="lowerLetter"/>
      <w:lvlText w:val="%2."/>
      <w:lvlJc w:val="left"/>
      <w:pPr>
        <w:ind w:left="1440" w:hanging="360"/>
      </w:pPr>
    </w:lvl>
    <w:lvl w:ilvl="2" w:tplc="E024866C">
      <w:start w:val="1"/>
      <w:numFmt w:val="lowerRoman"/>
      <w:lvlText w:val="%3."/>
      <w:lvlJc w:val="right"/>
      <w:pPr>
        <w:ind w:left="2160" w:hanging="180"/>
      </w:pPr>
    </w:lvl>
    <w:lvl w:ilvl="3" w:tplc="76BCB098">
      <w:start w:val="1"/>
      <w:numFmt w:val="decimal"/>
      <w:lvlText w:val="%4."/>
      <w:lvlJc w:val="left"/>
      <w:pPr>
        <w:ind w:left="2880" w:hanging="360"/>
      </w:pPr>
    </w:lvl>
    <w:lvl w:ilvl="4" w:tplc="4D4017C0">
      <w:start w:val="1"/>
      <w:numFmt w:val="lowerLetter"/>
      <w:lvlText w:val="%5."/>
      <w:lvlJc w:val="left"/>
      <w:pPr>
        <w:ind w:left="3600" w:hanging="360"/>
      </w:pPr>
    </w:lvl>
    <w:lvl w:ilvl="5" w:tplc="A64405D4">
      <w:start w:val="1"/>
      <w:numFmt w:val="lowerRoman"/>
      <w:lvlText w:val="%6."/>
      <w:lvlJc w:val="right"/>
      <w:pPr>
        <w:ind w:left="4320" w:hanging="180"/>
      </w:pPr>
    </w:lvl>
    <w:lvl w:ilvl="6" w:tplc="F6221F28">
      <w:start w:val="1"/>
      <w:numFmt w:val="decimal"/>
      <w:lvlText w:val="%7."/>
      <w:lvlJc w:val="left"/>
      <w:pPr>
        <w:ind w:left="5040" w:hanging="360"/>
      </w:pPr>
    </w:lvl>
    <w:lvl w:ilvl="7" w:tplc="BB1EF074">
      <w:start w:val="1"/>
      <w:numFmt w:val="lowerLetter"/>
      <w:lvlText w:val="%8."/>
      <w:lvlJc w:val="left"/>
      <w:pPr>
        <w:ind w:left="5760" w:hanging="360"/>
      </w:pPr>
    </w:lvl>
    <w:lvl w:ilvl="8" w:tplc="27C8A65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47723D"/>
    <w:multiLevelType w:val="hybridMultilevel"/>
    <w:tmpl w:val="C9C29230"/>
    <w:lvl w:ilvl="0" w:tplc="A0D6A9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1780F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B8AFC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1028EC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116EFB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FE8AD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D86316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0EA8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2604D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7BE0238F"/>
    <w:multiLevelType w:val="hybridMultilevel"/>
    <w:tmpl w:val="A7200CE2"/>
    <w:lvl w:ilvl="0" w:tplc="B6685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CE0ABC">
      <w:start w:val="1"/>
      <w:numFmt w:val="lowerLetter"/>
      <w:lvlText w:val="%2."/>
      <w:lvlJc w:val="left"/>
      <w:pPr>
        <w:ind w:left="1440" w:hanging="360"/>
      </w:pPr>
    </w:lvl>
    <w:lvl w:ilvl="2" w:tplc="4A0E73F8">
      <w:start w:val="1"/>
      <w:numFmt w:val="lowerRoman"/>
      <w:lvlText w:val="%3."/>
      <w:lvlJc w:val="right"/>
      <w:pPr>
        <w:ind w:left="2160" w:hanging="180"/>
      </w:pPr>
    </w:lvl>
    <w:lvl w:ilvl="3" w:tplc="5802BAA2">
      <w:start w:val="1"/>
      <w:numFmt w:val="decimal"/>
      <w:lvlText w:val="%4."/>
      <w:lvlJc w:val="left"/>
      <w:pPr>
        <w:ind w:left="2880" w:hanging="360"/>
      </w:pPr>
    </w:lvl>
    <w:lvl w:ilvl="4" w:tplc="7B060CB8">
      <w:start w:val="1"/>
      <w:numFmt w:val="lowerLetter"/>
      <w:lvlText w:val="%5."/>
      <w:lvlJc w:val="left"/>
      <w:pPr>
        <w:ind w:left="3600" w:hanging="360"/>
      </w:pPr>
    </w:lvl>
    <w:lvl w:ilvl="5" w:tplc="4748F3CE">
      <w:start w:val="1"/>
      <w:numFmt w:val="lowerRoman"/>
      <w:lvlText w:val="%6."/>
      <w:lvlJc w:val="right"/>
      <w:pPr>
        <w:ind w:left="4320" w:hanging="180"/>
      </w:pPr>
    </w:lvl>
    <w:lvl w:ilvl="6" w:tplc="DE7248B0">
      <w:start w:val="1"/>
      <w:numFmt w:val="decimal"/>
      <w:lvlText w:val="%7."/>
      <w:lvlJc w:val="left"/>
      <w:pPr>
        <w:ind w:left="5040" w:hanging="360"/>
      </w:pPr>
    </w:lvl>
    <w:lvl w:ilvl="7" w:tplc="DCC04902">
      <w:start w:val="1"/>
      <w:numFmt w:val="lowerLetter"/>
      <w:lvlText w:val="%8."/>
      <w:lvlJc w:val="left"/>
      <w:pPr>
        <w:ind w:left="5760" w:hanging="360"/>
      </w:pPr>
    </w:lvl>
    <w:lvl w:ilvl="8" w:tplc="57966F6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F5"/>
    <w:rsid w:val="00181155"/>
    <w:rsid w:val="00B16BF5"/>
    <w:rsid w:val="00B6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3">
    <w:name w:val="xl63"/>
    <w:basedOn w:val="a"/>
    <w:pP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/>
      <w:jc w:val="center"/>
    </w:pPr>
    <w:rPr>
      <w:lang w:val="en-US"/>
    </w:rPr>
  </w:style>
  <w:style w:type="paragraph" w:styleId="afc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d">
    <w:name w:val="Письмо"/>
    <w:basedOn w:val="a"/>
    <w:pPr>
      <w:spacing w:line="320" w:lineRule="exact"/>
      <w:ind w:firstLine="720"/>
      <w:jc w:val="both"/>
    </w:pPr>
    <w:rPr>
      <w:sz w:val="28"/>
      <w:szCs w:val="28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28bf8a64b8551e1msonormal">
    <w:name w:val="228bf8a64b8551e1msonormal"/>
    <w:next w:val="xl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3">
    <w:name w:val="Balloon Text"/>
    <w:basedOn w:val="a"/>
    <w:link w:val="af4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5">
    <w:name w:val="Table Grid"/>
    <w:basedOn w:val="a1"/>
    <w:uiPriority w:val="3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6">
    <w:name w:val="Hyperlink"/>
    <w:basedOn w:val="a0"/>
    <w:uiPriority w:val="99"/>
    <w:unhideWhenUsed/>
    <w:rPr>
      <w:color w:val="0000FF"/>
      <w:u w:val="single"/>
    </w:rPr>
  </w:style>
  <w:style w:type="character" w:styleId="af7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9">
    <w:name w:val="Верхний колонтитул Знак"/>
    <w:basedOn w:val="a0"/>
    <w:link w:val="af8"/>
    <w:uiPriority w:val="99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fb">
    <w:name w:val="Ниж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4">
    <w:name w:val="xl74"/>
    <w:basedOn w:val="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5">
    <w:name w:val="xl75"/>
    <w:basedOn w:val="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2">
    <w:name w:val="xl82"/>
    <w:basedOn w:val="a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6">
    <w:name w:val="xl86"/>
    <w:basedOn w:val="a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3">
    <w:name w:val="xl63"/>
    <w:basedOn w:val="a"/>
    <w:pP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/>
      <w:jc w:val="center"/>
    </w:pPr>
    <w:rPr>
      <w:lang w:val="en-US"/>
    </w:rPr>
  </w:style>
  <w:style w:type="paragraph" w:styleId="afc">
    <w:name w:val="No Spacing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d">
    <w:name w:val="Письмо"/>
    <w:basedOn w:val="a"/>
    <w:pPr>
      <w:spacing w:line="320" w:lineRule="exact"/>
      <w:ind w:firstLine="720"/>
      <w:jc w:val="both"/>
    </w:pPr>
    <w:rPr>
      <w:sz w:val="28"/>
      <w:szCs w:val="28"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28bf8a64b8551e1msonormal">
    <w:name w:val="228bf8a64b8551e1msonormal"/>
    <w:next w:val="xl6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teplovskoe-r64.gosweb.gosuslugi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oskresensk64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ioplovcka2011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dminburas@rambl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lim.boguch@govvrn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32358-DDF9-41EF-BA71-0148E533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6333</Words>
  <Characters>36099</Characters>
  <Application>Microsoft Office Word</Application>
  <DocSecurity>0</DocSecurity>
  <Lines>300</Lines>
  <Paragraphs>84</Paragraphs>
  <ScaleCrop>false</ScaleCrop>
  <Company/>
  <LinksUpToDate>false</LinksUpToDate>
  <CharactersWithSpaces>42348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СУББОТИНА Дарья Валерьевна</cp:lastModifiedBy>
  <cp:revision>50</cp:revision>
  <dcterms:created xsi:type="dcterms:W3CDTF">2023-04-14T12:00:00Z</dcterms:created>
  <dcterms:modified xsi:type="dcterms:W3CDTF">2025-06-26T09:45:00Z</dcterms:modified>
</cp:coreProperties>
</file>